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9BAF" w14:textId="46378F6A" w:rsidR="00F62B34" w:rsidRDefault="00BB78BE" w:rsidP="00BB78B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Update on Habits</w:t>
      </w:r>
    </w:p>
    <w:p w14:paraId="59A31FAE" w14:textId="77777777" w:rsidR="00BB78BE" w:rsidRDefault="00BB78BE" w:rsidP="00BB78B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E65BF42" w14:textId="77777777" w:rsidR="00BB78BE" w:rsidRDefault="00BB78BE" w:rsidP="00BB78B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F7402D2" w14:textId="0C61F991" w:rsidR="00BB78BE" w:rsidRDefault="00BB78BE" w:rsidP="00BB78BE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Brothers and Sisters,</w:t>
      </w:r>
    </w:p>
    <w:p w14:paraId="594D7A84" w14:textId="77777777" w:rsidR="00BB78BE" w:rsidRDefault="00BB78BE" w:rsidP="00BB78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CF116BC" w14:textId="416017D3" w:rsidR="00BB78BE" w:rsidRDefault="00BB78BE" w:rsidP="00BB78BE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As many of you know, we engaged a new vendor, Blue Tulip Tailoring, for habits after it became clear our previous vendor, St. Meinrad’s Archabbey, would not be able to continue servicing our orders.</w:t>
      </w:r>
    </w:p>
    <w:p w14:paraId="044A8604" w14:textId="77777777" w:rsidR="00BB78BE" w:rsidRDefault="00BB78BE" w:rsidP="00BB78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5D54D19" w14:textId="048F5133" w:rsidR="00BB78BE" w:rsidRDefault="00BB78BE" w:rsidP="00BB78BE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Since approximately last Thanksgiving, we have placed 6 orders with the new vendor. We understood and accepted that the fit would not be as precise as those made by St. </w:t>
      </w:r>
      <w:proofErr w:type="spellStart"/>
      <w:r>
        <w:rPr>
          <w:rFonts w:ascii="Calibri" w:hAnsi="Calibri" w:cs="Calibri"/>
          <w:sz w:val="28"/>
          <w:szCs w:val="28"/>
        </w:rPr>
        <w:t>Menrad</w:t>
      </w:r>
      <w:proofErr w:type="spellEnd"/>
      <w:r>
        <w:rPr>
          <w:rFonts w:ascii="Calibri" w:hAnsi="Calibri" w:cs="Calibri"/>
          <w:sz w:val="28"/>
          <w:szCs w:val="28"/>
        </w:rPr>
        <w:t xml:space="preserve">, and members may need to have basic alterations locally such as hemming the bottom and sleeves. The good news is that all 6 have been received. The bad news is that 5 of the 6 arrived requiring </w:t>
      </w:r>
      <w:proofErr w:type="gramStart"/>
      <w:r>
        <w:rPr>
          <w:rFonts w:ascii="Calibri" w:hAnsi="Calibri" w:cs="Calibri"/>
          <w:sz w:val="28"/>
          <w:szCs w:val="28"/>
        </w:rPr>
        <w:t>significantly  more</w:t>
      </w:r>
      <w:proofErr w:type="gramEnd"/>
      <w:r>
        <w:rPr>
          <w:rFonts w:ascii="Calibri" w:hAnsi="Calibri" w:cs="Calibri"/>
          <w:sz w:val="28"/>
          <w:szCs w:val="28"/>
        </w:rPr>
        <w:t xml:space="preserve"> alterations than anticipated, including but not limited to </w:t>
      </w:r>
      <w:r w:rsidRPr="00BB78BE">
        <w:rPr>
          <w:rFonts w:ascii="Calibri" w:hAnsi="Calibri" w:cs="Calibri"/>
          <w:sz w:val="28"/>
          <w:szCs w:val="28"/>
        </w:rPr>
        <w:t>1) unusually excess</w:t>
      </w:r>
      <w:r>
        <w:rPr>
          <w:rFonts w:ascii="Calibri" w:hAnsi="Calibri" w:cs="Calibri"/>
          <w:sz w:val="28"/>
          <w:szCs w:val="28"/>
        </w:rPr>
        <w:t xml:space="preserve">ive </w:t>
      </w:r>
      <w:r w:rsidRPr="00BB78BE">
        <w:rPr>
          <w:rFonts w:ascii="Calibri" w:hAnsi="Calibri" w:cs="Calibri"/>
          <w:sz w:val="28"/>
          <w:szCs w:val="28"/>
        </w:rPr>
        <w:t xml:space="preserve">sleeve and hem length; 2) arm/shoulder/underarm seam incorrectly placed; 3) neck hole of scapular too small; 4) pocket </w:t>
      </w:r>
      <w:r>
        <w:rPr>
          <w:rFonts w:ascii="Calibri" w:hAnsi="Calibri" w:cs="Calibri"/>
          <w:sz w:val="28"/>
          <w:szCs w:val="28"/>
        </w:rPr>
        <w:t>mis-sized</w:t>
      </w:r>
      <w:r w:rsidRPr="00BB78BE">
        <w:rPr>
          <w:rFonts w:ascii="Calibri" w:hAnsi="Calibri" w:cs="Calibri"/>
          <w:sz w:val="28"/>
          <w:szCs w:val="28"/>
        </w:rPr>
        <w:t xml:space="preserve"> and position</w:t>
      </w:r>
      <w:r>
        <w:rPr>
          <w:rFonts w:ascii="Calibri" w:hAnsi="Calibri" w:cs="Calibri"/>
          <w:sz w:val="28"/>
          <w:szCs w:val="28"/>
        </w:rPr>
        <w:t>ed</w:t>
      </w:r>
      <w:r w:rsidRPr="00BB78BE">
        <w:rPr>
          <w:rFonts w:ascii="Calibri" w:hAnsi="Calibri" w:cs="Calibri"/>
          <w:sz w:val="28"/>
          <w:szCs w:val="28"/>
        </w:rPr>
        <w:t xml:space="preserve"> at the knees; and 5) collars too high and do not fit around the neck.</w:t>
      </w:r>
    </w:p>
    <w:p w14:paraId="48DD31CC" w14:textId="77777777" w:rsidR="008D20F6" w:rsidRDefault="008D20F6" w:rsidP="00BB78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F9FFDB4" w14:textId="15920269" w:rsidR="008D20F6" w:rsidRDefault="008D20F6" w:rsidP="008D20F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8D20F6">
        <w:rPr>
          <w:rFonts w:ascii="Calibri" w:hAnsi="Calibri" w:cs="Calibri"/>
          <w:sz w:val="28"/>
          <w:szCs w:val="28"/>
        </w:rPr>
        <w:t xml:space="preserve">Because there were unclear expectations on the part of both parties, and due to a lack of clarity/specifics on details of the design by CSL, Sr. Julian and I have asked Sr. Mary Magdalene to pay our vendor for the work done. </w:t>
      </w:r>
      <w:r>
        <w:rPr>
          <w:rFonts w:ascii="Calibri" w:hAnsi="Calibri" w:cs="Calibri"/>
          <w:sz w:val="28"/>
          <w:szCs w:val="28"/>
        </w:rPr>
        <w:t xml:space="preserve">I have received an email drafted by Sr. Julian; early next week </w:t>
      </w:r>
      <w:r w:rsidRPr="008D20F6">
        <w:rPr>
          <w:rFonts w:ascii="Calibri" w:hAnsi="Calibri" w:cs="Calibri"/>
          <w:sz w:val="28"/>
          <w:szCs w:val="28"/>
        </w:rPr>
        <w:t xml:space="preserve">I will </w:t>
      </w:r>
      <w:r>
        <w:rPr>
          <w:rFonts w:ascii="Calibri" w:hAnsi="Calibri" w:cs="Calibri"/>
          <w:sz w:val="28"/>
          <w:szCs w:val="28"/>
        </w:rPr>
        <w:t xml:space="preserve">make any necessary edits and </w:t>
      </w:r>
      <w:r w:rsidRPr="008D20F6">
        <w:rPr>
          <w:rFonts w:ascii="Calibri" w:hAnsi="Calibri" w:cs="Calibri"/>
          <w:sz w:val="28"/>
          <w:szCs w:val="28"/>
        </w:rPr>
        <w:t xml:space="preserve">follow up </w:t>
      </w:r>
      <w:r>
        <w:rPr>
          <w:rFonts w:ascii="Calibri" w:hAnsi="Calibri" w:cs="Calibri"/>
          <w:sz w:val="28"/>
          <w:szCs w:val="28"/>
        </w:rPr>
        <w:t>with</w:t>
      </w:r>
      <w:r w:rsidRPr="008D20F6">
        <w:rPr>
          <w:rFonts w:ascii="Calibri" w:hAnsi="Calibri" w:cs="Calibri"/>
          <w:sz w:val="28"/>
          <w:szCs w:val="28"/>
        </w:rPr>
        <w:t xml:space="preserve"> the vendor </w:t>
      </w:r>
      <w:r>
        <w:rPr>
          <w:rFonts w:ascii="Calibri" w:hAnsi="Calibri" w:cs="Calibri"/>
          <w:sz w:val="28"/>
          <w:szCs w:val="28"/>
        </w:rPr>
        <w:t>via</w:t>
      </w:r>
      <w:r w:rsidRPr="008D20F6">
        <w:rPr>
          <w:rFonts w:ascii="Calibri" w:hAnsi="Calibri" w:cs="Calibri"/>
          <w:sz w:val="28"/>
          <w:szCs w:val="28"/>
        </w:rPr>
        <w:t xml:space="preserve"> email</w:t>
      </w:r>
      <w:r>
        <w:rPr>
          <w:rFonts w:ascii="Calibri" w:hAnsi="Calibri" w:cs="Calibri"/>
          <w:sz w:val="28"/>
          <w:szCs w:val="28"/>
        </w:rPr>
        <w:t xml:space="preserve"> </w:t>
      </w:r>
      <w:r w:rsidRPr="008D20F6">
        <w:rPr>
          <w:rFonts w:ascii="Calibri" w:hAnsi="Calibri" w:cs="Calibri"/>
          <w:sz w:val="28"/>
          <w:szCs w:val="28"/>
        </w:rPr>
        <w:t>explaining the errors but acknowledging our part in them.</w:t>
      </w:r>
    </w:p>
    <w:p w14:paraId="65C2EDEC" w14:textId="77777777" w:rsidR="008D20F6" w:rsidRDefault="008D20F6" w:rsidP="008D20F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</w:p>
    <w:p w14:paraId="4AF1CE3B" w14:textId="78CCB119" w:rsidR="008D20F6" w:rsidRDefault="008D20F6" w:rsidP="008D20F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 it’s meeting on Tuesday, Council authorized up to $800 to reimburse members for alterations they will have done locally. Based on estimates by the members affected, this amount should be sufficient; if not, Council will be approached again as needed.</w:t>
      </w:r>
    </w:p>
    <w:p w14:paraId="721947C7" w14:textId="77777777" w:rsidR="008D20F6" w:rsidRDefault="008D20F6" w:rsidP="008D20F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</w:p>
    <w:p w14:paraId="656B8D20" w14:textId="77777777" w:rsidR="008D20F6" w:rsidRDefault="008D20F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E3A7629" w14:textId="5B1CA786" w:rsidR="008D20F6" w:rsidRDefault="008D20F6" w:rsidP="008D20F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Also at that meeting, I presented 3 potential options for obtaining habits going forward and asked the Council to pray about them so we can </w:t>
      </w:r>
      <w:proofErr w:type="gramStart"/>
      <w:r>
        <w:rPr>
          <w:rFonts w:ascii="Calibri" w:hAnsi="Calibri" w:cs="Calibri"/>
          <w:sz w:val="28"/>
          <w:szCs w:val="28"/>
        </w:rPr>
        <w:t>make a decision</w:t>
      </w:r>
      <w:proofErr w:type="gramEnd"/>
      <w:r>
        <w:rPr>
          <w:rFonts w:ascii="Calibri" w:hAnsi="Calibri" w:cs="Calibri"/>
          <w:sz w:val="28"/>
          <w:szCs w:val="28"/>
        </w:rPr>
        <w:t xml:space="preserve"> at our July meeting on the 9</w:t>
      </w:r>
      <w:r w:rsidRPr="008D20F6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>. I invite the entire community to do the same and let me know if you have any thoughts</w:t>
      </w:r>
      <w:r w:rsidR="00415A56">
        <w:rPr>
          <w:rFonts w:ascii="Calibri" w:hAnsi="Calibri" w:cs="Calibri"/>
          <w:sz w:val="28"/>
          <w:szCs w:val="28"/>
        </w:rPr>
        <w:t>, including any other options you make think of</w:t>
      </w:r>
      <w:r>
        <w:rPr>
          <w:rFonts w:ascii="Calibri" w:hAnsi="Calibri" w:cs="Calibri"/>
          <w:sz w:val="28"/>
          <w:szCs w:val="28"/>
        </w:rPr>
        <w:t>. Those 3 options are</w:t>
      </w:r>
      <w:r w:rsidR="00415A56">
        <w:rPr>
          <w:rFonts w:ascii="Calibri" w:hAnsi="Calibri" w:cs="Calibri"/>
          <w:sz w:val="28"/>
          <w:szCs w:val="28"/>
        </w:rPr>
        <w:t>:</w:t>
      </w:r>
    </w:p>
    <w:p w14:paraId="3EDDAA03" w14:textId="77777777" w:rsidR="00415A56" w:rsidRPr="00415A56" w:rsidRDefault="00415A56" w:rsidP="00415A5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415A56">
        <w:rPr>
          <w:rFonts w:ascii="Calibri" w:hAnsi="Calibri" w:cs="Calibri"/>
          <w:sz w:val="28"/>
          <w:szCs w:val="28"/>
        </w:rPr>
        <w:t>o</w:t>
      </w:r>
      <w:r w:rsidRPr="00415A56">
        <w:rPr>
          <w:rFonts w:ascii="Calibri" w:hAnsi="Calibri" w:cs="Calibri"/>
          <w:sz w:val="28"/>
          <w:szCs w:val="28"/>
        </w:rPr>
        <w:tab/>
        <w:t>Give Blue Tip Tailoring another chance, with written expectations about attention to measurements provided and how those affect sizing of her pattern, etc.</w:t>
      </w:r>
    </w:p>
    <w:p w14:paraId="58CFF9A6" w14:textId="5B7C9264" w:rsidR="00415A56" w:rsidRPr="00415A56" w:rsidRDefault="00415A56" w:rsidP="00415A5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415A56">
        <w:rPr>
          <w:rFonts w:ascii="Calibri" w:hAnsi="Calibri" w:cs="Calibri"/>
          <w:sz w:val="28"/>
          <w:szCs w:val="28"/>
        </w:rPr>
        <w:t>o</w:t>
      </w:r>
      <w:r w:rsidRPr="00415A56">
        <w:rPr>
          <w:rFonts w:ascii="Calibri" w:hAnsi="Calibri" w:cs="Calibri"/>
          <w:sz w:val="28"/>
          <w:szCs w:val="28"/>
        </w:rPr>
        <w:tab/>
        <w:t>Sever ties with Blue Tip in favor of a cassock-style habit that can be purchased on the web from a recognized vendor such as Almy. I have already asked S</w:t>
      </w:r>
      <w:r>
        <w:rPr>
          <w:rFonts w:ascii="Calibri" w:hAnsi="Calibri" w:cs="Calibri"/>
          <w:sz w:val="28"/>
          <w:szCs w:val="28"/>
        </w:rPr>
        <w:t>r. Mary Magdalene</w:t>
      </w:r>
      <w:r w:rsidRPr="00415A56">
        <w:rPr>
          <w:rFonts w:ascii="Calibri" w:hAnsi="Calibri" w:cs="Calibri"/>
          <w:sz w:val="28"/>
          <w:szCs w:val="28"/>
        </w:rPr>
        <w:t xml:space="preserve"> to start the process of setting up an account with them for altar supplies, so the cassocks could be </w:t>
      </w:r>
      <w:proofErr w:type="gramStart"/>
      <w:r w:rsidRPr="00415A56">
        <w:rPr>
          <w:rFonts w:ascii="Calibri" w:hAnsi="Calibri" w:cs="Calibri"/>
          <w:sz w:val="28"/>
          <w:szCs w:val="28"/>
        </w:rPr>
        <w:t>direct</w:t>
      </w:r>
      <w:proofErr w:type="gramEnd"/>
      <w:r w:rsidRPr="00415A56">
        <w:rPr>
          <w:rFonts w:ascii="Calibri" w:hAnsi="Calibri" w:cs="Calibri"/>
          <w:sz w:val="28"/>
          <w:szCs w:val="28"/>
        </w:rPr>
        <w:t xml:space="preserve"> billed</w:t>
      </w:r>
      <w:r w:rsidRPr="00415A56">
        <w:rPr>
          <w:rFonts w:ascii="Calibri" w:hAnsi="Calibri" w:cs="Calibri"/>
          <w:sz w:val="28"/>
          <w:szCs w:val="28"/>
        </w:rPr>
        <w:t xml:space="preserve"> as well. If we go this route, we </w:t>
      </w:r>
      <w:proofErr w:type="gramStart"/>
      <w:r w:rsidRPr="00415A56">
        <w:rPr>
          <w:rFonts w:ascii="Calibri" w:hAnsi="Calibri" w:cs="Calibri"/>
          <w:sz w:val="28"/>
          <w:szCs w:val="28"/>
        </w:rPr>
        <w:t>would</w:t>
      </w:r>
      <w:proofErr w:type="gramEnd"/>
      <w:r w:rsidRPr="00415A56">
        <w:rPr>
          <w:rFonts w:ascii="Calibri" w:hAnsi="Calibri" w:cs="Calibri"/>
          <w:sz w:val="28"/>
          <w:szCs w:val="28"/>
        </w:rPr>
        <w:t xml:space="preserve"> need to find someone to make scapulars. S</w:t>
      </w:r>
      <w:r>
        <w:rPr>
          <w:rFonts w:ascii="Calibri" w:hAnsi="Calibri" w:cs="Calibri"/>
          <w:sz w:val="28"/>
          <w:szCs w:val="28"/>
        </w:rPr>
        <w:t>ister</w:t>
      </w:r>
      <w:r w:rsidRPr="00415A56">
        <w:rPr>
          <w:rFonts w:ascii="Calibri" w:hAnsi="Calibri" w:cs="Calibri"/>
          <w:sz w:val="28"/>
          <w:szCs w:val="28"/>
        </w:rPr>
        <w:t xml:space="preserve"> is checking on this as well, from a seamstress she is consulting about veils. </w:t>
      </w:r>
      <w:r w:rsidRPr="00415A56">
        <w:rPr>
          <w:rFonts w:ascii="Calibri" w:hAnsi="Calibri" w:cs="Calibri"/>
          <w:sz w:val="28"/>
          <w:szCs w:val="28"/>
        </w:rPr>
        <w:t>The average</w:t>
      </w:r>
      <w:r w:rsidRPr="00415A56">
        <w:rPr>
          <w:rFonts w:ascii="Calibri" w:hAnsi="Calibri" w:cs="Calibri"/>
          <w:sz w:val="28"/>
          <w:szCs w:val="28"/>
        </w:rPr>
        <w:t xml:space="preserve"> price from Almy is $300-$350 depending on stock/non-stock sizing. </w:t>
      </w:r>
      <w:r w:rsidRPr="00415A56">
        <w:rPr>
          <w:rFonts w:ascii="Calibri" w:hAnsi="Calibri" w:cs="Calibri"/>
          <w:sz w:val="28"/>
          <w:szCs w:val="28"/>
        </w:rPr>
        <w:t>The lead</w:t>
      </w:r>
      <w:r w:rsidRPr="00415A56">
        <w:rPr>
          <w:rFonts w:ascii="Calibri" w:hAnsi="Calibri" w:cs="Calibri"/>
          <w:sz w:val="28"/>
          <w:szCs w:val="28"/>
        </w:rPr>
        <w:t xml:space="preserve"> time is about 12-14 weeks.</w:t>
      </w:r>
      <w:r>
        <w:rPr>
          <w:rFonts w:ascii="Calibri" w:hAnsi="Calibri" w:cs="Calibri"/>
          <w:sz w:val="28"/>
          <w:szCs w:val="28"/>
        </w:rPr>
        <w:t xml:space="preserve"> I recently ordered my clerical cassock from Almy. I ordered a non-stock size, sent my measurements, and received it requiring no further alterations—which is often unusual given my height and build.</w:t>
      </w:r>
    </w:p>
    <w:p w14:paraId="2731C714" w14:textId="3DA936DD" w:rsidR="00415A56" w:rsidRPr="00BB78BE" w:rsidRDefault="00415A56" w:rsidP="00415A5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415A56">
        <w:rPr>
          <w:rFonts w:ascii="Calibri" w:hAnsi="Calibri" w:cs="Calibri"/>
          <w:sz w:val="28"/>
          <w:szCs w:val="28"/>
        </w:rPr>
        <w:t>o</w:t>
      </w:r>
      <w:r w:rsidRPr="00415A56">
        <w:rPr>
          <w:rFonts w:ascii="Calibri" w:hAnsi="Calibri" w:cs="Calibri"/>
          <w:sz w:val="28"/>
          <w:szCs w:val="28"/>
        </w:rPr>
        <w:tab/>
        <w:t>Hybrid of the above—let BTT try a couple of orders and get the others elsewhere.</w:t>
      </w:r>
    </w:p>
    <w:sectPr w:rsidR="00415A56" w:rsidRPr="00BB7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E"/>
    <w:rsid w:val="00415A56"/>
    <w:rsid w:val="007E5EF4"/>
    <w:rsid w:val="008D20F6"/>
    <w:rsid w:val="009D2430"/>
    <w:rsid w:val="00BB78BE"/>
    <w:rsid w:val="00F26066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DC074"/>
  <w15:chartTrackingRefBased/>
  <w15:docId w15:val="{E9934769-0840-4098-8201-1C7F62C0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</cp:revision>
  <dcterms:created xsi:type="dcterms:W3CDTF">2024-05-17T01:41:00Z</dcterms:created>
  <dcterms:modified xsi:type="dcterms:W3CDTF">2024-05-17T02:06:00Z</dcterms:modified>
</cp:coreProperties>
</file>